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E10" w14:textId="77777777" w:rsidR="00B712AE" w:rsidRPr="00422DFA" w:rsidRDefault="00B712AE">
      <w:pPr>
        <w:pStyle w:val="Title"/>
        <w:rPr>
          <w:sz w:val="28"/>
          <w:szCs w:val="28"/>
          <w:u w:val="none"/>
        </w:rPr>
      </w:pPr>
      <w:r w:rsidRPr="00422DFA">
        <w:rPr>
          <w:sz w:val="28"/>
          <w:szCs w:val="28"/>
          <w:u w:val="none"/>
        </w:rPr>
        <w:t>STATEMENT OF REASONS</w:t>
      </w:r>
    </w:p>
    <w:p w14:paraId="7B55641D" w14:textId="77777777" w:rsidR="00B712AE" w:rsidRDefault="00B712AE">
      <w:pPr>
        <w:jc w:val="center"/>
        <w:rPr>
          <w:b/>
          <w:sz w:val="24"/>
          <w:u w:val="single"/>
        </w:rPr>
      </w:pPr>
    </w:p>
    <w:p w14:paraId="15EEB79B" w14:textId="77777777" w:rsidR="00B712AE" w:rsidRDefault="00B712AE">
      <w:pPr>
        <w:jc w:val="center"/>
        <w:rPr>
          <w:b/>
          <w:sz w:val="24"/>
          <w:u w:val="single"/>
        </w:rPr>
      </w:pPr>
    </w:p>
    <w:p w14:paraId="02066D95" w14:textId="77777777" w:rsidR="00B712AE" w:rsidRDefault="00422DFA">
      <w:pPr>
        <w:pStyle w:val="Heading1"/>
      </w:pPr>
      <w:r w:rsidRPr="00422DFA">
        <w:t xml:space="preserve">City </w:t>
      </w:r>
      <w:r>
        <w:t>o</w:t>
      </w:r>
      <w:r w:rsidRPr="00422DFA">
        <w:t xml:space="preserve">f Newcastle </w:t>
      </w:r>
      <w:r>
        <w:t>u</w:t>
      </w:r>
      <w:r w:rsidRPr="00422DFA">
        <w:t>pon Tyne</w:t>
      </w:r>
    </w:p>
    <w:p w14:paraId="39117739" w14:textId="77777777" w:rsidR="00824C2B" w:rsidRPr="00824C2B" w:rsidRDefault="00824C2B" w:rsidP="00824C2B"/>
    <w:p w14:paraId="1DF7D875" w14:textId="6D4AC8C7" w:rsidR="00824C2B" w:rsidRDefault="00824C2B" w:rsidP="00824C2B">
      <w:pPr>
        <w:jc w:val="center"/>
        <w:rPr>
          <w:b/>
          <w:sz w:val="24"/>
          <w:szCs w:val="24"/>
          <w:lang w:val="en-US"/>
        </w:rPr>
      </w:pPr>
      <w:r w:rsidRPr="00444876">
        <w:rPr>
          <w:b/>
          <w:sz w:val="24"/>
          <w:szCs w:val="24"/>
          <w:lang w:val="en-US"/>
        </w:rPr>
        <w:t>(On Street Parking Place</w:t>
      </w:r>
      <w:r>
        <w:rPr>
          <w:b/>
          <w:sz w:val="24"/>
          <w:szCs w:val="24"/>
          <w:lang w:val="en-US"/>
        </w:rPr>
        <w:t>) Order 2009</w:t>
      </w:r>
    </w:p>
    <w:p w14:paraId="4837CA15" w14:textId="080F8823" w:rsidR="00824C2B" w:rsidRDefault="00824C2B" w:rsidP="00824C2B">
      <w:pPr>
        <w:jc w:val="center"/>
        <w:rPr>
          <w:b/>
          <w:sz w:val="24"/>
          <w:szCs w:val="24"/>
          <w:lang w:val="en-US"/>
        </w:rPr>
      </w:pPr>
      <w:r w:rsidRPr="00444876">
        <w:rPr>
          <w:b/>
          <w:sz w:val="24"/>
          <w:szCs w:val="24"/>
          <w:lang w:val="en-US"/>
        </w:rPr>
        <w:t>(</w:t>
      </w:r>
      <w:r>
        <w:rPr>
          <w:b/>
          <w:sz w:val="24"/>
          <w:szCs w:val="24"/>
          <w:lang w:val="en-US"/>
        </w:rPr>
        <w:t xml:space="preserve">Westgate Road Area </w:t>
      </w:r>
      <w:r w:rsidRPr="00444876">
        <w:rPr>
          <w:b/>
          <w:sz w:val="24"/>
          <w:szCs w:val="24"/>
          <w:lang w:val="en-US"/>
        </w:rPr>
        <w:t>Variation) Order 20</w:t>
      </w:r>
      <w:r>
        <w:rPr>
          <w:b/>
          <w:sz w:val="24"/>
          <w:szCs w:val="24"/>
          <w:lang w:val="en-US"/>
        </w:rPr>
        <w:t>24</w:t>
      </w:r>
    </w:p>
    <w:p w14:paraId="60D0BC6F" w14:textId="77777777" w:rsidR="00824C2B" w:rsidRDefault="00824C2B" w:rsidP="00824C2B">
      <w:pPr>
        <w:jc w:val="center"/>
        <w:rPr>
          <w:b/>
          <w:sz w:val="24"/>
          <w:szCs w:val="24"/>
          <w:lang w:val="en-US"/>
        </w:rPr>
      </w:pPr>
    </w:p>
    <w:p w14:paraId="1F506FB5" w14:textId="0EE931F7" w:rsidR="00824C2B" w:rsidRDefault="00824C2B" w:rsidP="00824C2B">
      <w:pPr>
        <w:jc w:val="center"/>
        <w:rPr>
          <w:b/>
          <w:sz w:val="24"/>
          <w:szCs w:val="24"/>
          <w:lang w:val="en-US"/>
        </w:rPr>
      </w:pPr>
      <w:r w:rsidRPr="00444876">
        <w:rPr>
          <w:b/>
          <w:sz w:val="24"/>
          <w:szCs w:val="24"/>
          <w:lang w:val="en-US"/>
        </w:rPr>
        <w:t>Traffic Regulation (Consolidation) Order 2009</w:t>
      </w:r>
    </w:p>
    <w:p w14:paraId="5D0109B5" w14:textId="6BDA31B1" w:rsidR="00422DFA" w:rsidRDefault="00824C2B" w:rsidP="00824C2B">
      <w:pPr>
        <w:jc w:val="center"/>
        <w:rPr>
          <w:b/>
          <w:sz w:val="24"/>
          <w:szCs w:val="24"/>
          <w:lang w:val="en-US"/>
        </w:rPr>
      </w:pPr>
      <w:r w:rsidRPr="00444876">
        <w:rPr>
          <w:b/>
          <w:sz w:val="24"/>
          <w:szCs w:val="24"/>
          <w:lang w:val="en-US"/>
        </w:rPr>
        <w:t>(</w:t>
      </w:r>
      <w:r>
        <w:rPr>
          <w:b/>
          <w:sz w:val="24"/>
          <w:szCs w:val="24"/>
          <w:lang w:val="en-US"/>
        </w:rPr>
        <w:t xml:space="preserve">Back Westgate Road and Corporation Street Area </w:t>
      </w:r>
      <w:r w:rsidRPr="00444876">
        <w:rPr>
          <w:b/>
          <w:sz w:val="24"/>
          <w:szCs w:val="24"/>
          <w:lang w:val="en-US"/>
        </w:rPr>
        <w:t>Variation) Order 20</w:t>
      </w:r>
      <w:r>
        <w:rPr>
          <w:b/>
          <w:sz w:val="24"/>
          <w:szCs w:val="24"/>
          <w:lang w:val="en-US"/>
        </w:rPr>
        <w:t>24</w:t>
      </w:r>
    </w:p>
    <w:p w14:paraId="44E3AC03" w14:textId="77777777" w:rsidR="00824C2B" w:rsidRDefault="00824C2B" w:rsidP="00824C2B">
      <w:pPr>
        <w:rPr>
          <w:sz w:val="24"/>
        </w:rPr>
      </w:pPr>
    </w:p>
    <w:p w14:paraId="0BDE49B0" w14:textId="43A6FD30" w:rsidR="00B712AE" w:rsidRDefault="00B712AE">
      <w:pPr>
        <w:rPr>
          <w:sz w:val="24"/>
        </w:rPr>
      </w:pPr>
      <w:r>
        <w:rPr>
          <w:sz w:val="24"/>
        </w:rPr>
        <w:t>The Council’s reasons for proposing to make the above Order</w:t>
      </w:r>
      <w:r w:rsidR="00AC1700">
        <w:rPr>
          <w:sz w:val="24"/>
        </w:rPr>
        <w:t>s</w:t>
      </w:r>
      <w:r>
        <w:rPr>
          <w:sz w:val="24"/>
        </w:rPr>
        <w:t xml:space="preserve"> are as follows:-</w:t>
      </w:r>
    </w:p>
    <w:p w14:paraId="2E8A5919" w14:textId="77777777" w:rsidR="00AC1700" w:rsidRPr="00824C2B" w:rsidRDefault="00AC1700" w:rsidP="00824C2B">
      <w:pPr>
        <w:jc w:val="left"/>
        <w:rPr>
          <w:rFonts w:cs="Arial"/>
          <w:sz w:val="24"/>
          <w:szCs w:val="24"/>
        </w:rPr>
      </w:pPr>
    </w:p>
    <w:p w14:paraId="03F1497B" w14:textId="77777777" w:rsidR="00824C2B" w:rsidRPr="00824C2B" w:rsidRDefault="00824C2B" w:rsidP="00824C2B">
      <w:pPr>
        <w:pStyle w:val="Heading2"/>
        <w:jc w:val="left"/>
        <w:rPr>
          <w:rFonts w:ascii="Arial" w:hAnsi="Arial" w:cs="Arial"/>
          <w:color w:val="auto"/>
          <w:sz w:val="24"/>
          <w:szCs w:val="24"/>
        </w:rPr>
      </w:pPr>
      <w:r w:rsidRPr="00824C2B">
        <w:rPr>
          <w:rFonts w:ascii="Arial" w:hAnsi="Arial" w:cs="Arial"/>
          <w:color w:val="auto"/>
          <w:sz w:val="24"/>
          <w:szCs w:val="24"/>
        </w:rPr>
        <w:t>The Council has received requests to improve the availability of parking for residents and businesses on Westgate Road, Back Westgate Road and Corporation Street.  To address the issues rai</w:t>
      </w:r>
      <w:r>
        <w:rPr>
          <w:rFonts w:ascii="Arial" w:hAnsi="Arial" w:cs="Arial"/>
          <w:color w:val="auto"/>
          <w:sz w:val="24"/>
          <w:szCs w:val="24"/>
        </w:rPr>
        <w:t xml:space="preserve">sed </w:t>
      </w:r>
      <w:r w:rsidRPr="00824C2B">
        <w:rPr>
          <w:rFonts w:ascii="Arial" w:hAnsi="Arial" w:cs="Arial"/>
          <w:color w:val="auto"/>
          <w:sz w:val="24"/>
          <w:szCs w:val="24"/>
        </w:rPr>
        <w:t xml:space="preserve">permit parking spaces are to be created on Corporation Street and Back Westgate Road. </w:t>
      </w:r>
      <w:r>
        <w:rPr>
          <w:rFonts w:ascii="Arial" w:hAnsi="Arial" w:cs="Arial"/>
          <w:color w:val="auto"/>
          <w:sz w:val="24"/>
          <w:szCs w:val="24"/>
        </w:rPr>
        <w:t xml:space="preserve"> </w:t>
      </w:r>
      <w:r w:rsidRPr="00824C2B">
        <w:rPr>
          <w:rFonts w:ascii="Arial" w:hAnsi="Arial" w:cs="Arial"/>
          <w:color w:val="auto"/>
          <w:sz w:val="24"/>
          <w:szCs w:val="24"/>
        </w:rPr>
        <w:t xml:space="preserve">Additional parking bays will also be created on Westgate Road.  </w:t>
      </w:r>
    </w:p>
    <w:p w14:paraId="384F6CF6" w14:textId="77777777" w:rsidR="00824C2B" w:rsidRDefault="00824C2B" w:rsidP="00824C2B">
      <w:pPr>
        <w:pStyle w:val="Heading2"/>
        <w:jc w:val="left"/>
        <w:rPr>
          <w:rFonts w:ascii="Arial" w:hAnsi="Arial" w:cs="Arial"/>
          <w:color w:val="auto"/>
          <w:sz w:val="24"/>
          <w:szCs w:val="24"/>
        </w:rPr>
      </w:pPr>
    </w:p>
    <w:p w14:paraId="4EB1EEE1" w14:textId="483870E2" w:rsidR="00824C2B" w:rsidRDefault="00824C2B" w:rsidP="00824C2B">
      <w:pPr>
        <w:pStyle w:val="Heading2"/>
        <w:jc w:val="left"/>
        <w:rPr>
          <w:rFonts w:ascii="Arial" w:hAnsi="Arial" w:cs="Arial"/>
          <w:color w:val="auto"/>
          <w:sz w:val="24"/>
          <w:szCs w:val="24"/>
        </w:rPr>
      </w:pPr>
      <w:r w:rsidRPr="00824C2B">
        <w:rPr>
          <w:rFonts w:ascii="Arial" w:hAnsi="Arial" w:cs="Arial"/>
          <w:color w:val="auto"/>
          <w:sz w:val="24"/>
          <w:szCs w:val="24"/>
        </w:rPr>
        <w:t>In addition, as part of the Helix development additional parking restrictions are required to prevent indiscriminate parking.</w:t>
      </w:r>
    </w:p>
    <w:p w14:paraId="769D01F5" w14:textId="77777777" w:rsidR="00824C2B" w:rsidRPr="00824C2B" w:rsidRDefault="00824C2B" w:rsidP="00824C2B">
      <w:pPr>
        <w:jc w:val="left"/>
        <w:rPr>
          <w:rFonts w:cs="Arial"/>
          <w:sz w:val="24"/>
          <w:szCs w:val="24"/>
        </w:rPr>
      </w:pPr>
    </w:p>
    <w:p w14:paraId="6B78099F" w14:textId="1814043C" w:rsidR="00824C2B" w:rsidRPr="00824C2B" w:rsidRDefault="00824C2B" w:rsidP="00824C2B">
      <w:pPr>
        <w:pStyle w:val="Heading2"/>
        <w:jc w:val="left"/>
        <w:rPr>
          <w:rFonts w:ascii="Arial" w:hAnsi="Arial" w:cs="Arial"/>
          <w:color w:val="auto"/>
          <w:sz w:val="24"/>
          <w:szCs w:val="24"/>
        </w:rPr>
      </w:pPr>
      <w:r w:rsidRPr="00824C2B">
        <w:rPr>
          <w:rFonts w:ascii="Arial" w:hAnsi="Arial" w:cs="Arial"/>
          <w:color w:val="auto"/>
          <w:sz w:val="24"/>
          <w:szCs w:val="24"/>
        </w:rPr>
        <w:t>Furthermore, as the needs of the businesses on Westgate Road have changed due to the reduction in the number of motorcycle shops, the existing bays on Westgate Road will be altered to reflect the new needs of the local businesses.</w:t>
      </w:r>
      <w:r>
        <w:rPr>
          <w:rFonts w:ascii="Arial" w:hAnsi="Arial" w:cs="Arial"/>
          <w:color w:val="auto"/>
          <w:sz w:val="24"/>
          <w:szCs w:val="24"/>
        </w:rPr>
        <w:t xml:space="preserve">  I</w:t>
      </w:r>
      <w:r w:rsidRPr="00824C2B">
        <w:rPr>
          <w:rFonts w:ascii="Arial" w:hAnsi="Arial" w:cs="Arial"/>
          <w:color w:val="auto"/>
          <w:sz w:val="24"/>
          <w:szCs w:val="24"/>
        </w:rPr>
        <w:t>t is proposed to reallocate some of the existing parking bays and to remove some of the motorcycle bays that are no longer needed.</w:t>
      </w:r>
    </w:p>
    <w:p w14:paraId="6FF11366" w14:textId="77777777" w:rsidR="00B13BBB" w:rsidRDefault="00B13BBB" w:rsidP="00B13BBB">
      <w:pPr>
        <w:rPr>
          <w:sz w:val="24"/>
        </w:rPr>
      </w:pPr>
    </w:p>
    <w:p w14:paraId="0E8235E1"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42B3" w14:textId="77777777" w:rsidR="00921CF9" w:rsidRDefault="00921CF9">
      <w:r>
        <w:separator/>
      </w:r>
    </w:p>
  </w:endnote>
  <w:endnote w:type="continuationSeparator" w:id="0">
    <w:p w14:paraId="618FFA90"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BC1A" w14:textId="77777777" w:rsidR="00921CF9" w:rsidRDefault="00921CF9">
      <w:r>
        <w:separator/>
      </w:r>
    </w:p>
  </w:footnote>
  <w:footnote w:type="continuationSeparator" w:id="0">
    <w:p w14:paraId="06BA0FE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306711922">
    <w:abstractNumId w:val="0"/>
  </w:num>
  <w:num w:numId="2" w16cid:durableId="408887570">
    <w:abstractNumId w:val="2"/>
  </w:num>
  <w:num w:numId="3" w16cid:durableId="411396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824C2B"/>
    <w:rsid w:val="00921CF9"/>
    <w:rsid w:val="009F061E"/>
    <w:rsid w:val="00AA21ED"/>
    <w:rsid w:val="00AC1700"/>
    <w:rsid w:val="00B13BBB"/>
    <w:rsid w:val="00B712AE"/>
    <w:rsid w:val="00B97BFF"/>
    <w:rsid w:val="00C67F6C"/>
    <w:rsid w:val="00CF0B6D"/>
    <w:rsid w:val="00D1418E"/>
    <w:rsid w:val="00DE4528"/>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20849F"/>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AC17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AC170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6</cp:revision>
  <cp:lastPrinted>2010-11-08T09:53:00Z</cp:lastPrinted>
  <dcterms:created xsi:type="dcterms:W3CDTF">2013-10-07T13:27:00Z</dcterms:created>
  <dcterms:modified xsi:type="dcterms:W3CDTF">2024-07-12T14:18:00Z</dcterms:modified>
</cp:coreProperties>
</file>